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C2FE6C" w14:textId="676D6AA5" w:rsidR="00C16FD9" w:rsidRPr="00C16FD9" w:rsidRDefault="00C16FD9" w:rsidP="00C16FD9">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b/>
          <w:bCs/>
          <w:color w:val="374151"/>
          <w:sz w:val="24"/>
          <w:szCs w:val="24"/>
          <w:u w:val="single"/>
          <w:lang w:eastAsia="el-GR"/>
        </w:rPr>
      </w:pPr>
      <w:r w:rsidRPr="00C16FD9">
        <w:rPr>
          <w:rFonts w:ascii="Segoe UI" w:eastAsia="Times New Roman" w:hAnsi="Segoe UI" w:cs="Segoe UI"/>
          <w:b/>
          <w:bCs/>
          <w:color w:val="374151"/>
          <w:sz w:val="24"/>
          <w:szCs w:val="24"/>
          <w:u w:val="single"/>
          <w:lang w:eastAsia="el-GR"/>
        </w:rPr>
        <w:t>Μια ενδεικτική λύση του προβλήματος:</w:t>
      </w:r>
    </w:p>
    <w:p w14:paraId="1B3431CA" w14:textId="2FF395B5" w:rsidR="00C16FD9" w:rsidRPr="00C16FD9" w:rsidRDefault="00C16FD9" w:rsidP="00C16FD9">
      <w:pPr>
        <w:pBdr>
          <w:top w:val="single" w:sz="2" w:space="0" w:color="D9D9E3"/>
          <w:left w:val="single" w:sz="2" w:space="0" w:color="D9D9E3"/>
          <w:bottom w:val="single" w:sz="2" w:space="0" w:color="D9D9E3"/>
          <w:right w:val="single" w:sz="2" w:space="0" w:color="D9D9E3"/>
        </w:pBdr>
        <w:spacing w:after="300" w:line="240" w:lineRule="auto"/>
        <w:rPr>
          <w:rFonts w:ascii="Segoe UI" w:eastAsia="Times New Roman" w:hAnsi="Segoe UI" w:cs="Segoe UI"/>
          <w:color w:val="374151"/>
          <w:sz w:val="24"/>
          <w:szCs w:val="24"/>
          <w:lang w:eastAsia="el-GR"/>
        </w:rPr>
      </w:pPr>
      <w:r w:rsidRPr="00C16FD9">
        <w:rPr>
          <w:rFonts w:ascii="Segoe UI" w:eastAsia="Times New Roman" w:hAnsi="Segoe UI" w:cs="Segoe UI"/>
          <w:color w:val="374151"/>
          <w:sz w:val="24"/>
          <w:szCs w:val="24"/>
          <w:lang w:eastAsia="el-GR"/>
        </w:rPr>
        <w:t>Ας συμβολίσουμε τα εξής:</w:t>
      </w:r>
    </w:p>
    <w:p w14:paraId="3C66D54B" w14:textId="702DF6A3" w:rsidR="00C16FD9" w:rsidRPr="00C16FD9" w:rsidRDefault="00C16FD9" w:rsidP="00C16FD9">
      <w:pPr>
        <w:numPr>
          <w:ilvl w:val="0"/>
          <w:numId w:val="1"/>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sz w:val="28"/>
          <w:szCs w:val="28"/>
          <w:lang w:eastAsia="el-GR"/>
        </w:rPr>
      </w:pPr>
      <w:r w:rsidRPr="00C16FD9">
        <w:rPr>
          <w:rFonts w:ascii="KaTeX_Math" w:eastAsia="Times New Roman" w:hAnsi="KaTeX_Math" w:cs="Times New Roman"/>
          <w:i/>
          <w:iCs/>
          <w:color w:val="374151"/>
          <w:sz w:val="28"/>
          <w:szCs w:val="28"/>
          <w:bdr w:val="single" w:sz="2" w:space="0" w:color="D9D9E3" w:frame="1"/>
          <w:lang w:eastAsia="el-GR"/>
        </w:rPr>
        <w:t>N</w:t>
      </w:r>
      <w:r w:rsidRPr="00C16FD9">
        <w:rPr>
          <w:rFonts w:ascii="Segoe UI" w:eastAsia="Times New Roman" w:hAnsi="Segoe UI" w:cs="Segoe UI"/>
          <w:color w:val="374151"/>
          <w:sz w:val="28"/>
          <w:szCs w:val="28"/>
          <w:lang w:eastAsia="el-GR"/>
        </w:rPr>
        <w:t>: ο συνολικός αριθμός των νοικοκυριών (στην πόλη) που εξαρτώνται από το νερό.</w:t>
      </w:r>
    </w:p>
    <w:p w14:paraId="50117FF4" w14:textId="51C0E56A" w:rsidR="00C16FD9" w:rsidRPr="00C16FD9" w:rsidRDefault="00C16FD9" w:rsidP="00C16FD9">
      <w:pPr>
        <w:numPr>
          <w:ilvl w:val="0"/>
          <w:numId w:val="1"/>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sz w:val="28"/>
          <w:szCs w:val="28"/>
          <w:lang w:eastAsia="el-GR"/>
        </w:rPr>
      </w:pPr>
      <w:r w:rsidRPr="00C16FD9">
        <w:rPr>
          <w:rFonts w:ascii="KaTeX_Math" w:eastAsia="Times New Roman" w:hAnsi="KaTeX_Math" w:cs="Times New Roman"/>
          <w:i/>
          <w:iCs/>
          <w:color w:val="374151"/>
          <w:sz w:val="28"/>
          <w:szCs w:val="28"/>
          <w:bdr w:val="single" w:sz="2" w:space="0" w:color="D9D9E3" w:frame="1"/>
          <w:lang w:eastAsia="el-GR"/>
        </w:rPr>
        <w:t>Q</w:t>
      </w:r>
      <w:r w:rsidRPr="00C16FD9">
        <w:rPr>
          <w:rFonts w:ascii="Segoe UI" w:eastAsia="Times New Roman" w:hAnsi="Segoe UI" w:cs="Segoe UI"/>
          <w:color w:val="374151"/>
          <w:sz w:val="28"/>
          <w:szCs w:val="28"/>
          <w:lang w:eastAsia="el-GR"/>
        </w:rPr>
        <w:t>: η ποσότητα νερού που παρέχεται από τον ποταμό καθημερινά.</w:t>
      </w:r>
    </w:p>
    <w:p w14:paraId="4A668816" w14:textId="1EAC4432" w:rsidR="00C16FD9" w:rsidRPr="00C16FD9" w:rsidRDefault="00C16FD9" w:rsidP="00C16FD9">
      <w:pPr>
        <w:numPr>
          <w:ilvl w:val="0"/>
          <w:numId w:val="1"/>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sz w:val="28"/>
          <w:szCs w:val="28"/>
          <w:lang w:eastAsia="el-GR"/>
        </w:rPr>
      </w:pPr>
      <w:r w:rsidRPr="00C16FD9">
        <w:rPr>
          <w:rFonts w:ascii="KaTeX_Math" w:eastAsia="Times New Roman" w:hAnsi="KaTeX_Math" w:cs="Times New Roman"/>
          <w:i/>
          <w:iCs/>
          <w:color w:val="374151"/>
          <w:sz w:val="28"/>
          <w:szCs w:val="28"/>
          <w:bdr w:val="single" w:sz="2" w:space="0" w:color="D9D9E3" w:frame="1"/>
          <w:lang w:eastAsia="el-GR"/>
        </w:rPr>
        <w:t>C</w:t>
      </w:r>
      <w:r w:rsidRPr="00C16FD9">
        <w:rPr>
          <w:rFonts w:ascii="Segoe UI" w:eastAsia="Times New Roman" w:hAnsi="Segoe UI" w:cs="Segoe UI"/>
          <w:color w:val="374151"/>
          <w:sz w:val="28"/>
          <w:szCs w:val="28"/>
          <w:lang w:eastAsia="el-GR"/>
        </w:rPr>
        <w:t>: ο μέσος όρος κατανάλωσης νερού ανά νοικοκυριό την ημέρα.</w:t>
      </w:r>
    </w:p>
    <w:p w14:paraId="5A7F82AA" w14:textId="4CD83D16" w:rsidR="00C16FD9" w:rsidRPr="00C16FD9" w:rsidRDefault="00C16FD9" w:rsidP="00C16FD9">
      <w:pPr>
        <w:numPr>
          <w:ilvl w:val="0"/>
          <w:numId w:val="1"/>
        </w:numPr>
        <w:pBdr>
          <w:top w:val="single" w:sz="2" w:space="0" w:color="D9D9E3"/>
          <w:left w:val="single" w:sz="2" w:space="5" w:color="D9D9E3"/>
          <w:bottom w:val="single" w:sz="2" w:space="0" w:color="D9D9E3"/>
          <w:right w:val="single" w:sz="2" w:space="0" w:color="D9D9E3"/>
        </w:pBdr>
        <w:spacing w:after="0" w:line="240" w:lineRule="auto"/>
        <w:rPr>
          <w:rFonts w:ascii="Segoe UI" w:eastAsia="Times New Roman" w:hAnsi="Segoe UI" w:cs="Segoe UI"/>
          <w:color w:val="374151"/>
          <w:sz w:val="28"/>
          <w:szCs w:val="28"/>
          <w:lang w:eastAsia="el-GR"/>
        </w:rPr>
      </w:pPr>
      <w:r w:rsidRPr="00C16FD9">
        <w:rPr>
          <w:rFonts w:ascii="KaTeX_Math" w:eastAsia="Times New Roman" w:hAnsi="KaTeX_Math" w:cs="Times New Roman"/>
          <w:i/>
          <w:iCs/>
          <w:color w:val="374151"/>
          <w:sz w:val="28"/>
          <w:szCs w:val="28"/>
          <w:bdr w:val="single" w:sz="2" w:space="0" w:color="D9D9E3" w:frame="1"/>
          <w:lang w:eastAsia="el-GR"/>
        </w:rPr>
        <w:t>P</w:t>
      </w:r>
      <w:r w:rsidRPr="00C16FD9">
        <w:rPr>
          <w:rFonts w:ascii="Segoe UI" w:eastAsia="Times New Roman" w:hAnsi="Segoe UI" w:cs="Segoe UI"/>
          <w:color w:val="374151"/>
          <w:sz w:val="28"/>
          <w:szCs w:val="28"/>
          <w:lang w:eastAsia="el-GR"/>
        </w:rPr>
        <w:t>: η ποσότητα νερού που μπορεί να χρησιμοποιηθεί χωρίς να προκαλεί σοβαρές επιπτώσεις στο περιβάλλον.</w:t>
      </w:r>
    </w:p>
    <w:p w14:paraId="68C4A951" w14:textId="2E5BB0F8" w:rsidR="00C16FD9" w:rsidRPr="00C16FD9" w:rsidRDefault="00C16FD9" w:rsidP="00C16FD9">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color w:val="374151"/>
          <w:sz w:val="28"/>
          <w:szCs w:val="28"/>
          <w:lang w:eastAsia="el-GR"/>
        </w:rPr>
      </w:pPr>
      <w:r w:rsidRPr="00C16FD9">
        <w:rPr>
          <w:rFonts w:ascii="Segoe UI" w:eastAsia="Times New Roman" w:hAnsi="Segoe UI" w:cs="Segoe UI"/>
          <w:color w:val="374151"/>
          <w:sz w:val="28"/>
          <w:szCs w:val="28"/>
          <w:lang w:eastAsia="el-GR"/>
        </w:rPr>
        <w:t xml:space="preserve">Η εξίσωση για την ημερήσια συνολική κατανάλωση νερού </w:t>
      </w:r>
      <w:r w:rsidRPr="00C16FD9">
        <w:rPr>
          <w:rFonts w:ascii="KaTeX_Math" w:eastAsia="Times New Roman" w:hAnsi="KaTeX_Math" w:cs="Times New Roman"/>
          <w:i/>
          <w:iCs/>
          <w:color w:val="374151"/>
          <w:sz w:val="28"/>
          <w:szCs w:val="28"/>
          <w:bdr w:val="single" w:sz="2" w:space="0" w:color="D9D9E3" w:frame="1"/>
          <w:lang w:eastAsia="el-GR"/>
        </w:rPr>
        <w:t>D</w:t>
      </w:r>
      <w:r w:rsidRPr="00C16FD9">
        <w:rPr>
          <w:rFonts w:ascii="Segoe UI" w:eastAsia="Times New Roman" w:hAnsi="Segoe UI" w:cs="Segoe UI"/>
          <w:color w:val="374151"/>
          <w:sz w:val="28"/>
          <w:szCs w:val="28"/>
          <w:lang w:eastAsia="el-GR"/>
        </w:rPr>
        <w:t xml:space="preserve"> σε κυβικά μέτρα μπορεί να εκφραστεί ως εξής:</w:t>
      </w:r>
    </w:p>
    <w:p w14:paraId="5BA08867" w14:textId="57B347D4" w:rsidR="00C16FD9" w:rsidRPr="00C16FD9" w:rsidRDefault="00C16FD9" w:rsidP="00C16FD9">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color w:val="374151"/>
          <w:sz w:val="28"/>
          <w:szCs w:val="28"/>
          <w:lang w:eastAsia="el-GR"/>
        </w:rPr>
      </w:pPr>
      <w:r w:rsidRPr="00C16FD9">
        <w:rPr>
          <w:rFonts w:ascii="KaTeX_Math" w:eastAsia="Times New Roman" w:hAnsi="KaTeX_Math" w:cs="Times New Roman"/>
          <w:i/>
          <w:iCs/>
          <w:color w:val="374151"/>
          <w:sz w:val="28"/>
          <w:szCs w:val="28"/>
          <w:bdr w:val="single" w:sz="2" w:space="0" w:color="D9D9E3" w:frame="1"/>
          <w:lang w:eastAsia="el-GR"/>
        </w:rPr>
        <w:t>D</w:t>
      </w:r>
      <w:r w:rsidRPr="00C16FD9">
        <w:rPr>
          <w:rFonts w:ascii="Times New Roman" w:eastAsia="Times New Roman" w:hAnsi="Times New Roman" w:cs="Times New Roman"/>
          <w:color w:val="374151"/>
          <w:sz w:val="28"/>
          <w:szCs w:val="28"/>
          <w:bdr w:val="single" w:sz="2" w:space="0" w:color="D9D9E3" w:frame="1"/>
          <w:lang w:eastAsia="el-GR"/>
        </w:rPr>
        <w:t>=</w:t>
      </w:r>
      <w:r w:rsidRPr="00C16FD9">
        <w:rPr>
          <w:rFonts w:ascii="KaTeX_Math" w:eastAsia="Times New Roman" w:hAnsi="KaTeX_Math" w:cs="Times New Roman"/>
          <w:i/>
          <w:iCs/>
          <w:color w:val="374151"/>
          <w:sz w:val="28"/>
          <w:szCs w:val="28"/>
          <w:bdr w:val="single" w:sz="2" w:space="0" w:color="D9D9E3" w:frame="1"/>
          <w:lang w:eastAsia="el-GR"/>
        </w:rPr>
        <w:t>N</w:t>
      </w:r>
      <w:r w:rsidRPr="00C16FD9">
        <w:rPr>
          <w:rFonts w:ascii="Times New Roman" w:eastAsia="Times New Roman" w:hAnsi="Times New Roman" w:cs="Times New Roman"/>
          <w:color w:val="374151"/>
          <w:sz w:val="28"/>
          <w:szCs w:val="28"/>
          <w:bdr w:val="single" w:sz="2" w:space="0" w:color="D9D9E3" w:frame="1"/>
          <w:lang w:eastAsia="el-GR"/>
        </w:rPr>
        <w:t>×</w:t>
      </w:r>
      <w:r w:rsidRPr="00C16FD9">
        <w:rPr>
          <w:rFonts w:ascii="KaTeX_Math" w:eastAsia="Times New Roman" w:hAnsi="KaTeX_Math" w:cs="Times New Roman"/>
          <w:i/>
          <w:iCs/>
          <w:color w:val="374151"/>
          <w:sz w:val="28"/>
          <w:szCs w:val="28"/>
          <w:bdr w:val="single" w:sz="2" w:space="0" w:color="D9D9E3" w:frame="1"/>
          <w:lang w:eastAsia="el-GR"/>
        </w:rPr>
        <w:t>C</w:t>
      </w:r>
    </w:p>
    <w:p w14:paraId="389DBA8D" w14:textId="14C2B794" w:rsidR="00C16FD9" w:rsidRPr="00C16FD9" w:rsidRDefault="00C16FD9" w:rsidP="00C16FD9">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color w:val="374151"/>
          <w:sz w:val="28"/>
          <w:szCs w:val="28"/>
          <w:lang w:eastAsia="el-GR"/>
        </w:rPr>
      </w:pPr>
      <w:r w:rsidRPr="00C16FD9">
        <w:rPr>
          <w:rFonts w:ascii="Segoe UI" w:eastAsia="Times New Roman" w:hAnsi="Segoe UI" w:cs="Segoe UI"/>
          <w:color w:val="374151"/>
          <w:sz w:val="28"/>
          <w:szCs w:val="28"/>
          <w:lang w:eastAsia="el-GR"/>
        </w:rPr>
        <w:t xml:space="preserve">Η ποσότητα του νερού που πραγματικά μπορεί να χρησιμοποιηθεί </w:t>
      </w:r>
      <w:r w:rsidRPr="00C16FD9">
        <w:rPr>
          <w:rFonts w:ascii="KaTeX_Math" w:eastAsia="Times New Roman" w:hAnsi="KaTeX_Math" w:cs="Times New Roman"/>
          <w:i/>
          <w:iCs/>
          <w:color w:val="374151"/>
          <w:sz w:val="28"/>
          <w:szCs w:val="28"/>
          <w:bdr w:val="single" w:sz="2" w:space="0" w:color="D9D9E3" w:frame="1"/>
          <w:lang w:eastAsia="el-GR"/>
        </w:rPr>
        <w:t>Q</w:t>
      </w:r>
      <w:r w:rsidRPr="00C16FD9">
        <w:rPr>
          <w:rFonts w:ascii="Times New Roman" w:eastAsia="Times New Roman" w:hAnsi="Times New Roman" w:cs="Times New Roman"/>
          <w:b/>
          <w:bCs/>
          <w:color w:val="374151"/>
          <w:sz w:val="28"/>
          <w:szCs w:val="28"/>
          <w:bdr w:val="single" w:sz="2" w:space="0" w:color="D9D9E3" w:frame="1"/>
          <w:lang w:eastAsia="el-GR"/>
        </w:rPr>
        <w:t>′</w:t>
      </w:r>
      <w:r w:rsidRPr="00C16FD9">
        <w:rPr>
          <w:rFonts w:ascii="Segoe UI" w:eastAsia="Times New Roman" w:hAnsi="Segoe UI" w:cs="Segoe UI"/>
          <w:color w:val="374151"/>
          <w:sz w:val="28"/>
          <w:szCs w:val="28"/>
          <w:lang w:eastAsia="el-GR"/>
        </w:rPr>
        <w:t xml:space="preserve"> χωρίς να προκαλεί σοβαρές επιπτώσεις στο περιβάλλον πρέπει να είναι μικρότερη από τη διαθέσιμη ποσότητα νερού </w:t>
      </w:r>
      <w:r w:rsidRPr="00C16FD9">
        <w:rPr>
          <w:rFonts w:ascii="KaTeX_Math" w:eastAsia="Times New Roman" w:hAnsi="KaTeX_Math" w:cs="Times New Roman"/>
          <w:i/>
          <w:iCs/>
          <w:color w:val="374151"/>
          <w:sz w:val="28"/>
          <w:szCs w:val="28"/>
          <w:bdr w:val="single" w:sz="2" w:space="0" w:color="D9D9E3" w:frame="1"/>
          <w:lang w:eastAsia="el-GR"/>
        </w:rPr>
        <w:t>Q</w:t>
      </w:r>
      <w:r w:rsidRPr="00C16FD9">
        <w:rPr>
          <w:rFonts w:ascii="Segoe UI" w:eastAsia="Times New Roman" w:hAnsi="Segoe UI" w:cs="Segoe UI"/>
          <w:color w:val="374151"/>
          <w:sz w:val="28"/>
          <w:szCs w:val="28"/>
          <w:lang w:eastAsia="el-GR"/>
        </w:rPr>
        <w:t>:</w:t>
      </w:r>
    </w:p>
    <w:p w14:paraId="160A729D" w14:textId="348257E7" w:rsidR="00C16FD9" w:rsidRPr="00C16FD9" w:rsidRDefault="00C16FD9" w:rsidP="00C16FD9">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color w:val="374151"/>
          <w:sz w:val="28"/>
          <w:szCs w:val="28"/>
          <w:lang w:eastAsia="el-GR"/>
        </w:rPr>
      </w:pPr>
      <w:r w:rsidRPr="00C16FD9">
        <w:rPr>
          <w:rFonts w:ascii="KaTeX_Math" w:eastAsia="Times New Roman" w:hAnsi="KaTeX_Math" w:cs="Times New Roman"/>
          <w:i/>
          <w:iCs/>
          <w:color w:val="374151"/>
          <w:sz w:val="28"/>
          <w:szCs w:val="28"/>
          <w:bdr w:val="single" w:sz="2" w:space="0" w:color="D9D9E3" w:frame="1"/>
          <w:lang w:eastAsia="el-GR"/>
        </w:rPr>
        <w:t>Q</w:t>
      </w:r>
      <w:r w:rsidRPr="00C16FD9">
        <w:rPr>
          <w:rFonts w:ascii="Times New Roman" w:eastAsia="Times New Roman" w:hAnsi="Times New Roman" w:cs="Times New Roman"/>
          <w:b/>
          <w:bCs/>
          <w:color w:val="374151"/>
          <w:sz w:val="28"/>
          <w:szCs w:val="28"/>
          <w:bdr w:val="single" w:sz="2" w:space="0" w:color="D9D9E3" w:frame="1"/>
          <w:lang w:eastAsia="el-GR"/>
        </w:rPr>
        <w:t>′</w:t>
      </w:r>
      <w:r w:rsidRPr="00C16FD9">
        <w:rPr>
          <w:rFonts w:ascii="Times New Roman" w:eastAsia="Times New Roman" w:hAnsi="Times New Roman" w:cs="Times New Roman"/>
          <w:color w:val="374151"/>
          <w:sz w:val="28"/>
          <w:szCs w:val="28"/>
          <w:bdr w:val="single" w:sz="2" w:space="0" w:color="D9D9E3" w:frame="1"/>
          <w:lang w:eastAsia="el-GR"/>
        </w:rPr>
        <w:t>≤</w:t>
      </w:r>
      <w:r w:rsidRPr="00C16FD9">
        <w:rPr>
          <w:rFonts w:ascii="KaTeX_Math" w:eastAsia="Times New Roman" w:hAnsi="KaTeX_Math" w:cs="Times New Roman"/>
          <w:i/>
          <w:iCs/>
          <w:color w:val="374151"/>
          <w:sz w:val="28"/>
          <w:szCs w:val="28"/>
          <w:bdr w:val="single" w:sz="2" w:space="0" w:color="D9D9E3" w:frame="1"/>
          <w:lang w:eastAsia="el-GR"/>
        </w:rPr>
        <w:t>Q</w:t>
      </w:r>
    </w:p>
    <w:p w14:paraId="29DBBE23" w14:textId="77777777" w:rsidR="00C16FD9" w:rsidRPr="00C16FD9" w:rsidRDefault="00C16FD9" w:rsidP="00C16FD9">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color w:val="374151"/>
          <w:sz w:val="28"/>
          <w:szCs w:val="28"/>
          <w:lang w:eastAsia="el-GR"/>
        </w:rPr>
      </w:pPr>
      <w:r w:rsidRPr="00C16FD9">
        <w:rPr>
          <w:rFonts w:ascii="Segoe UI" w:eastAsia="Times New Roman" w:hAnsi="Segoe UI" w:cs="Segoe UI"/>
          <w:color w:val="374151"/>
          <w:sz w:val="28"/>
          <w:szCs w:val="28"/>
          <w:lang w:eastAsia="el-GR"/>
        </w:rPr>
        <w:t>Συνεπώς, ο αριθμός των νοικοκυριών που πρέπει να μειώσουν την κατανάλωσή τους μπορεί να υπολογιστεί ως εξής:</w:t>
      </w:r>
    </w:p>
    <w:p w14:paraId="6E1A1B08" w14:textId="42851A6B" w:rsidR="00C16FD9" w:rsidRPr="00C16FD9" w:rsidRDefault="00C16FD9" w:rsidP="00C16FD9">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color w:val="374151"/>
          <w:sz w:val="28"/>
          <w:szCs w:val="28"/>
          <w:lang w:eastAsia="el-GR"/>
        </w:rPr>
      </w:pPr>
      <w:r w:rsidRPr="00C16FD9">
        <w:rPr>
          <w:rFonts w:ascii="KaTeX_Math" w:eastAsia="Times New Roman" w:hAnsi="KaTeX_Math" w:cs="Times New Roman"/>
          <w:i/>
          <w:iCs/>
          <w:color w:val="374151"/>
          <w:sz w:val="28"/>
          <w:szCs w:val="28"/>
          <w:bdr w:val="single" w:sz="2" w:space="0" w:color="D9D9E3" w:frame="1"/>
          <w:lang w:eastAsia="el-GR"/>
        </w:rPr>
        <w:t>N</w:t>
      </w:r>
      <w:r w:rsidRPr="00C309DF">
        <w:rPr>
          <w:rFonts w:ascii="Times New Roman" w:eastAsia="Times New Roman" w:hAnsi="Times New Roman" w:cs="Times New Roman"/>
          <w:b/>
          <w:bCs/>
          <w:color w:val="374151"/>
          <w:sz w:val="28"/>
          <w:szCs w:val="28"/>
          <w:bdr w:val="single" w:sz="2" w:space="0" w:color="D9D9E3" w:frame="1"/>
          <w:lang w:eastAsia="el-GR"/>
        </w:rPr>
        <w:t>΄</w:t>
      </w:r>
      <w:r w:rsidRPr="00C16FD9">
        <w:rPr>
          <w:rFonts w:ascii="Times New Roman" w:eastAsia="Times New Roman" w:hAnsi="Times New Roman" w:cs="Times New Roman"/>
          <w:color w:val="374151"/>
          <w:sz w:val="28"/>
          <w:szCs w:val="28"/>
          <w:bdr w:val="single" w:sz="2" w:space="0" w:color="D9D9E3" w:frame="1"/>
          <w:lang w:eastAsia="el-GR"/>
        </w:rPr>
        <w:t>=</w:t>
      </w:r>
      <w:r w:rsidRPr="00C309DF">
        <w:rPr>
          <w:rFonts w:ascii="Times New Roman" w:eastAsia="Times New Roman" w:hAnsi="Times New Roman" w:cs="Times New Roman"/>
          <w:color w:val="374151"/>
          <w:sz w:val="28"/>
          <w:szCs w:val="28"/>
          <w:bdr w:val="single" w:sz="2" w:space="0" w:color="D9D9E3" w:frame="1"/>
          <w:lang w:val="en-US" w:eastAsia="el-GR"/>
        </w:rPr>
        <w:t>CQ</w:t>
      </w:r>
      <w:r w:rsidRPr="00C16FD9">
        <w:rPr>
          <w:rFonts w:ascii="Times New Roman" w:eastAsia="Times New Roman" w:hAnsi="Times New Roman" w:cs="Times New Roman"/>
          <w:b/>
          <w:bCs/>
          <w:color w:val="374151"/>
          <w:sz w:val="28"/>
          <w:szCs w:val="28"/>
          <w:bdr w:val="single" w:sz="2" w:space="0" w:color="D9D9E3" w:frame="1"/>
          <w:lang w:eastAsia="el-GR"/>
        </w:rPr>
        <w:t>​</w:t>
      </w:r>
    </w:p>
    <w:p w14:paraId="7A8BE555" w14:textId="2DA0298B" w:rsidR="00C16FD9" w:rsidRPr="00C16FD9" w:rsidRDefault="00C16FD9" w:rsidP="00C16FD9">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color w:val="374151"/>
          <w:sz w:val="28"/>
          <w:szCs w:val="28"/>
          <w:lang w:eastAsia="el-GR"/>
        </w:rPr>
      </w:pPr>
      <w:r w:rsidRPr="00C16FD9">
        <w:rPr>
          <w:rFonts w:ascii="Segoe UI" w:eastAsia="Times New Roman" w:hAnsi="Segoe UI" w:cs="Segoe UI"/>
          <w:color w:val="374151"/>
          <w:sz w:val="28"/>
          <w:szCs w:val="28"/>
          <w:lang w:eastAsia="el-GR"/>
        </w:rPr>
        <w:t xml:space="preserve">Τέλος, προκειμένου να διατηρηθεί η βιωσιμότητα του ποταμού, η </w:t>
      </w:r>
      <w:r w:rsidRPr="00C16FD9">
        <w:rPr>
          <w:rFonts w:ascii="KaTeX_Math" w:eastAsia="Times New Roman" w:hAnsi="KaTeX_Math" w:cs="Times New Roman"/>
          <w:i/>
          <w:iCs/>
          <w:color w:val="374151"/>
          <w:sz w:val="28"/>
          <w:szCs w:val="28"/>
          <w:bdr w:val="single" w:sz="2" w:space="0" w:color="D9D9E3" w:frame="1"/>
          <w:lang w:eastAsia="el-GR"/>
        </w:rPr>
        <w:t>Q</w:t>
      </w:r>
      <w:r w:rsidRPr="00C16FD9">
        <w:rPr>
          <w:rFonts w:ascii="Times New Roman" w:eastAsia="Times New Roman" w:hAnsi="Times New Roman" w:cs="Times New Roman"/>
          <w:color w:val="374151"/>
          <w:sz w:val="28"/>
          <w:szCs w:val="28"/>
          <w:bdr w:val="single" w:sz="2" w:space="0" w:color="D9D9E3" w:frame="1"/>
          <w:lang w:eastAsia="el-GR"/>
        </w:rPr>
        <w:t>′</w:t>
      </w:r>
      <w:r w:rsidRPr="00C16FD9">
        <w:rPr>
          <w:rFonts w:ascii="Segoe UI" w:eastAsia="Times New Roman" w:hAnsi="Segoe UI" w:cs="Segoe UI"/>
          <w:color w:val="374151"/>
          <w:sz w:val="28"/>
          <w:szCs w:val="28"/>
          <w:lang w:eastAsia="el-GR"/>
        </w:rPr>
        <w:t xml:space="preserve"> πρέπει να είναι μικρότερη ή ίση με την ποσότητα </w:t>
      </w:r>
      <w:r w:rsidRPr="00C16FD9">
        <w:rPr>
          <w:rFonts w:ascii="KaTeX_Math" w:eastAsia="Times New Roman" w:hAnsi="KaTeX_Math" w:cs="Times New Roman"/>
          <w:i/>
          <w:iCs/>
          <w:color w:val="374151"/>
          <w:sz w:val="28"/>
          <w:szCs w:val="28"/>
          <w:bdr w:val="single" w:sz="2" w:space="0" w:color="D9D9E3" w:frame="1"/>
          <w:lang w:eastAsia="el-GR"/>
        </w:rPr>
        <w:t>P</w:t>
      </w:r>
      <w:r w:rsidRPr="00C16FD9">
        <w:rPr>
          <w:rFonts w:ascii="Segoe UI" w:eastAsia="Times New Roman" w:hAnsi="Segoe UI" w:cs="Segoe UI"/>
          <w:color w:val="374151"/>
          <w:sz w:val="28"/>
          <w:szCs w:val="28"/>
          <w:lang w:eastAsia="el-GR"/>
        </w:rPr>
        <w:t>:</w:t>
      </w:r>
    </w:p>
    <w:p w14:paraId="63E9EF94" w14:textId="3522D7EF" w:rsidR="00C16FD9" w:rsidRPr="00C16FD9" w:rsidRDefault="00C16FD9" w:rsidP="00C16FD9">
      <w:pPr>
        <w:pBdr>
          <w:top w:val="single" w:sz="2" w:space="0" w:color="D9D9E3"/>
          <w:left w:val="single" w:sz="2" w:space="0" w:color="D9D9E3"/>
          <w:bottom w:val="single" w:sz="2" w:space="0" w:color="D9D9E3"/>
          <w:right w:val="single" w:sz="2" w:space="0" w:color="D9D9E3"/>
        </w:pBdr>
        <w:spacing w:before="300" w:after="300" w:line="240" w:lineRule="auto"/>
        <w:rPr>
          <w:rFonts w:ascii="Segoe UI" w:eastAsia="Times New Roman" w:hAnsi="Segoe UI" w:cs="Segoe UI"/>
          <w:color w:val="374151"/>
          <w:sz w:val="28"/>
          <w:szCs w:val="28"/>
          <w:lang w:eastAsia="el-GR"/>
        </w:rPr>
      </w:pPr>
      <w:r w:rsidRPr="00C16FD9">
        <w:rPr>
          <w:rFonts w:ascii="KaTeX_Math" w:eastAsia="Times New Roman" w:hAnsi="KaTeX_Math" w:cs="Times New Roman"/>
          <w:i/>
          <w:iCs/>
          <w:color w:val="374151"/>
          <w:sz w:val="28"/>
          <w:szCs w:val="28"/>
          <w:bdr w:val="single" w:sz="2" w:space="0" w:color="D9D9E3" w:frame="1"/>
          <w:lang w:eastAsia="el-GR"/>
        </w:rPr>
        <w:t>Q</w:t>
      </w:r>
      <w:r w:rsidRPr="00C309DF">
        <w:rPr>
          <w:rFonts w:ascii="Times New Roman" w:eastAsia="Times New Roman" w:hAnsi="Times New Roman" w:cs="Times New Roman"/>
          <w:b/>
          <w:bCs/>
          <w:color w:val="374151"/>
          <w:sz w:val="28"/>
          <w:szCs w:val="28"/>
          <w:bdr w:val="single" w:sz="2" w:space="0" w:color="D9D9E3" w:frame="1"/>
          <w:lang w:eastAsia="el-GR"/>
        </w:rPr>
        <w:t>΄</w:t>
      </w:r>
      <w:r w:rsidRPr="00C16FD9">
        <w:rPr>
          <w:rFonts w:ascii="Times New Roman" w:eastAsia="Times New Roman" w:hAnsi="Times New Roman" w:cs="Times New Roman"/>
          <w:color w:val="374151"/>
          <w:sz w:val="28"/>
          <w:szCs w:val="28"/>
          <w:bdr w:val="single" w:sz="2" w:space="0" w:color="D9D9E3" w:frame="1"/>
          <w:lang w:eastAsia="el-GR"/>
        </w:rPr>
        <w:t>≤</w:t>
      </w:r>
      <w:r w:rsidRPr="00C16FD9">
        <w:rPr>
          <w:rFonts w:ascii="KaTeX_Math" w:eastAsia="Times New Roman" w:hAnsi="KaTeX_Math" w:cs="Times New Roman"/>
          <w:i/>
          <w:iCs/>
          <w:color w:val="374151"/>
          <w:sz w:val="28"/>
          <w:szCs w:val="28"/>
          <w:bdr w:val="single" w:sz="2" w:space="0" w:color="D9D9E3" w:frame="1"/>
          <w:lang w:eastAsia="el-GR"/>
        </w:rPr>
        <w:t>P</w:t>
      </w:r>
    </w:p>
    <w:p w14:paraId="02836515" w14:textId="77777777" w:rsidR="00E87BF0" w:rsidRDefault="00E87BF0"/>
    <w:p w14:paraId="0AD12CCA" w14:textId="77777777" w:rsidR="00C309DF" w:rsidRDefault="00C309DF"/>
    <w:p w14:paraId="1A9C2A3C" w14:textId="77777777" w:rsidR="00C309DF" w:rsidRDefault="00C309DF"/>
    <w:p w14:paraId="30FD092C" w14:textId="77777777" w:rsidR="00C309DF" w:rsidRDefault="00C309DF"/>
    <w:p w14:paraId="248C6A7A" w14:textId="01BF8652" w:rsidR="00C309DF" w:rsidRPr="00EA5D94" w:rsidRDefault="00C309DF">
      <w:pPr>
        <w:rPr>
          <w:sz w:val="32"/>
          <w:szCs w:val="32"/>
        </w:rPr>
      </w:pPr>
      <w:r w:rsidRPr="00EA5D94">
        <w:rPr>
          <w:sz w:val="32"/>
          <w:szCs w:val="32"/>
        </w:rPr>
        <w:lastRenderedPageBreak/>
        <w:t>Το πρόβλημα ξεκινάει από το περιβαλλοντικό θέμα.Πηγή έμπνευσης μας ήταν μια παλαιότερη εργασία που μας είχε ανατεθεί στα πλαίσια του σχολείου.</w:t>
      </w:r>
    </w:p>
    <w:p w14:paraId="65D3BAB9" w14:textId="4B723373" w:rsidR="00C309DF" w:rsidRPr="00EA5D94" w:rsidRDefault="00C309DF">
      <w:pPr>
        <w:rPr>
          <w:sz w:val="32"/>
          <w:szCs w:val="32"/>
        </w:rPr>
      </w:pPr>
      <w:r w:rsidRPr="00EA5D94">
        <w:rPr>
          <w:sz w:val="32"/>
          <w:szCs w:val="32"/>
        </w:rPr>
        <w:t>Πρώτα από όλα αρχίζουμε με μια περιγραφή του επίμαχου θέματος εκτός μαθηματικών ορίων προκειμένου να γίνει πιο κατανοητό στον αναγνώστη, καθώς και να εγκληματιστεί.Ύστερα ακολουθεί η αποτύπωση των δεδομένων η οποία συμβάλλει στην κατάστρωση σχεδίου επίλυσης από τους μαθητές</w:t>
      </w:r>
    </w:p>
    <w:p w14:paraId="04DD5272" w14:textId="7FF117CF" w:rsidR="00C309DF" w:rsidRPr="00EA5D94" w:rsidRDefault="00C309DF">
      <w:pPr>
        <w:rPr>
          <w:sz w:val="32"/>
          <w:szCs w:val="32"/>
        </w:rPr>
      </w:pPr>
      <w:r w:rsidRPr="00EA5D94">
        <w:rPr>
          <w:sz w:val="32"/>
          <w:szCs w:val="32"/>
        </w:rPr>
        <w:t>Ορισμένες από τις δυσκολίες που αντιμετωπίσαμε ήταν η διατύπωση του προβλήματος</w:t>
      </w:r>
      <w:r w:rsidR="00C57EC1" w:rsidRPr="00EA5D94">
        <w:rPr>
          <w:sz w:val="32"/>
          <w:szCs w:val="32"/>
        </w:rPr>
        <w:t xml:space="preserve"> με τρόπο τέτοιο</w:t>
      </w:r>
      <w:r w:rsidRPr="00EA5D94">
        <w:rPr>
          <w:sz w:val="32"/>
          <w:szCs w:val="32"/>
        </w:rPr>
        <w:t xml:space="preserve"> </w:t>
      </w:r>
      <w:r w:rsidR="00C57EC1" w:rsidRPr="00EA5D94">
        <w:rPr>
          <w:sz w:val="32"/>
          <w:szCs w:val="32"/>
        </w:rPr>
        <w:t>ώστε να περιοριστεί η πολυπλοκότητά του και να γίνει πιο ευνόητο στους μαθητές.</w:t>
      </w:r>
      <w:r w:rsidR="00EA5D94" w:rsidRPr="00EA5D94">
        <w:rPr>
          <w:sz w:val="32"/>
          <w:szCs w:val="32"/>
        </w:rPr>
        <w:t xml:space="preserve"> </w:t>
      </w:r>
      <w:r w:rsidR="00C57EC1" w:rsidRPr="00EA5D94">
        <w:rPr>
          <w:sz w:val="32"/>
          <w:szCs w:val="32"/>
        </w:rPr>
        <w:t>Ακόμη</w:t>
      </w:r>
      <w:r w:rsidR="00EA5D94" w:rsidRPr="00EA5D94">
        <w:rPr>
          <w:sz w:val="32"/>
          <w:szCs w:val="32"/>
        </w:rPr>
        <w:t>,</w:t>
      </w:r>
      <w:r w:rsidR="00C57EC1" w:rsidRPr="00EA5D94">
        <w:rPr>
          <w:sz w:val="32"/>
          <w:szCs w:val="32"/>
        </w:rPr>
        <w:t xml:space="preserve"> η σύνταξη του ζητήματος προϋποθέτει</w:t>
      </w:r>
      <w:r w:rsidR="00EA5D94" w:rsidRPr="00EA5D94">
        <w:rPr>
          <w:sz w:val="32"/>
          <w:szCs w:val="32"/>
        </w:rPr>
        <w:t xml:space="preserve"> </w:t>
      </w:r>
      <w:r w:rsidR="00EA5D94" w:rsidRPr="00EA5D94">
        <w:rPr>
          <w:sz w:val="32"/>
          <w:szCs w:val="32"/>
        </w:rPr>
        <w:t>σαφείς και κατανοητές οδηγίες</w:t>
      </w:r>
      <w:r w:rsidR="00EA5D94" w:rsidRPr="00EA5D94">
        <w:rPr>
          <w:sz w:val="32"/>
          <w:szCs w:val="32"/>
        </w:rPr>
        <w:t xml:space="preserve"> προκειμένου</w:t>
      </w:r>
      <w:r w:rsidR="00EA5D94" w:rsidRPr="00EA5D94">
        <w:rPr>
          <w:sz w:val="32"/>
          <w:szCs w:val="32"/>
        </w:rPr>
        <w:t xml:space="preserve"> οι μαθητές να μπορούν να </w:t>
      </w:r>
      <w:r w:rsidR="00EA5D94" w:rsidRPr="00EA5D94">
        <w:rPr>
          <w:sz w:val="32"/>
          <w:szCs w:val="32"/>
        </w:rPr>
        <w:t>συλλάβουν</w:t>
      </w:r>
      <w:r w:rsidR="00EA5D94" w:rsidRPr="00EA5D94">
        <w:rPr>
          <w:sz w:val="32"/>
          <w:szCs w:val="32"/>
        </w:rPr>
        <w:t xml:space="preserve"> το πλαίσιο και τον στόχο του προβλήματος.</w:t>
      </w:r>
    </w:p>
    <w:p w14:paraId="7653246F" w14:textId="082FFB80" w:rsidR="00EA5D94" w:rsidRDefault="00EA5D94">
      <w:pPr>
        <w:rPr>
          <w:sz w:val="32"/>
          <w:szCs w:val="32"/>
        </w:rPr>
      </w:pPr>
      <w:r>
        <w:rPr>
          <w:sz w:val="28"/>
          <w:szCs w:val="28"/>
        </w:rPr>
        <w:t xml:space="preserve"> </w:t>
      </w:r>
      <w:r w:rsidRPr="00EA5D94">
        <w:rPr>
          <w:sz w:val="32"/>
          <w:szCs w:val="32"/>
        </w:rPr>
        <w:t>Το πρόβλημα αυτό αναφέρεται σε μια υποθετική πόλη</w:t>
      </w:r>
      <w:r>
        <w:rPr>
          <w:sz w:val="32"/>
          <w:szCs w:val="32"/>
        </w:rPr>
        <w:t xml:space="preserve"> επομένως είναι ένα τοπ</w:t>
      </w:r>
      <w:r w:rsidR="006E6F57">
        <w:rPr>
          <w:sz w:val="32"/>
          <w:szCs w:val="32"/>
        </w:rPr>
        <w:t>ι</w:t>
      </w:r>
      <w:r>
        <w:rPr>
          <w:sz w:val="32"/>
          <w:szCs w:val="32"/>
        </w:rPr>
        <w:t>κ</w:t>
      </w:r>
      <w:r w:rsidR="006E6F57">
        <w:rPr>
          <w:sz w:val="32"/>
          <w:szCs w:val="32"/>
        </w:rPr>
        <w:t>ό</w:t>
      </w:r>
      <w:r>
        <w:rPr>
          <w:sz w:val="32"/>
          <w:szCs w:val="32"/>
        </w:rPr>
        <w:t xml:space="preserve"> ζήτημα</w:t>
      </w:r>
      <w:r w:rsidRPr="00EA5D94">
        <w:rPr>
          <w:sz w:val="32"/>
          <w:szCs w:val="32"/>
        </w:rPr>
        <w:t>, όπου οι κάτοικοι εξαρτώνται από έναν τοπικό ποταμό για την παροχή νερού. Το πρόβλημα εξετάζει τον τρόπο με τον οποίο οι πολίτες αυτής της πόλης πρέπει να διαχειριστούν τη χρήση του νερού έτσι ώστε να διατηρήσουν τη βιωσιμότητα του ποταμού, λαμβάνοντας υπόψη την ποσότητα του διαθέσιμου νερού και τις ανάγκες του πληθυσμού</w:t>
      </w:r>
      <w:r w:rsidRPr="00EA5D94">
        <w:rPr>
          <w:sz w:val="28"/>
          <w:szCs w:val="28"/>
        </w:rPr>
        <w:t>.</w:t>
      </w:r>
      <w:r w:rsidRPr="00EA5D94">
        <w:rPr>
          <w:rFonts w:ascii="Segoe UI" w:hAnsi="Segoe UI" w:cs="Segoe UI"/>
          <w:color w:val="374151"/>
        </w:rPr>
        <w:t xml:space="preserve"> </w:t>
      </w:r>
      <w:r w:rsidRPr="00EA5D94">
        <w:rPr>
          <w:sz w:val="32"/>
          <w:szCs w:val="32"/>
        </w:rPr>
        <w:t>Συνεπώς, το πρόβλημα αφορά την αλληλεξάρτηση μεταξύ του περιβάλλοντος και των κοινωνικοοικονομικών αναγκών της κοινότητας.</w:t>
      </w:r>
      <w:r w:rsidR="00F12C0E">
        <w:rPr>
          <w:sz w:val="32"/>
          <w:szCs w:val="32"/>
        </w:rPr>
        <w:br/>
        <w:t>Από την άλλη μεριά</w:t>
      </w:r>
      <w:r w:rsidR="00F12C0E" w:rsidRPr="00F12C0E">
        <w:rPr>
          <w:sz w:val="32"/>
          <w:szCs w:val="32"/>
        </w:rPr>
        <w:t xml:space="preserve">, μπορεί να προκύψουν αντικρουόμενες θέσεις ανάμεσα στις ανάγκες του πληθυσμού για νερό και την ανάγκη για διατήρηση της βιωσιμότητας του ποταμού. Ορισμένες αντιφατικές πτυχές που μπορεί να προκύψουν </w:t>
      </w:r>
      <w:r w:rsidR="00F12C0E">
        <w:rPr>
          <w:sz w:val="32"/>
          <w:szCs w:val="32"/>
        </w:rPr>
        <w:t xml:space="preserve">είναι από την μια ότι οι κάτοικοι </w:t>
      </w:r>
      <w:r w:rsidR="00F12C0E" w:rsidRPr="00F12C0E">
        <w:rPr>
          <w:sz w:val="32"/>
          <w:szCs w:val="32"/>
        </w:rPr>
        <w:t>χρειάζονται νερό για καθημερινές δραστηριότητες</w:t>
      </w:r>
      <w:r w:rsidR="00F12C0E">
        <w:rPr>
          <w:sz w:val="32"/>
          <w:szCs w:val="32"/>
        </w:rPr>
        <w:t xml:space="preserve"> ενώ από την άλλη ο</w:t>
      </w:r>
      <w:r w:rsidR="00F12C0E" w:rsidRPr="00F12C0E">
        <w:rPr>
          <w:sz w:val="32"/>
          <w:szCs w:val="32"/>
        </w:rPr>
        <w:t xml:space="preserve"> ποταμός χρειάζεται </w:t>
      </w:r>
      <w:r w:rsidR="00F12C0E" w:rsidRPr="00F12C0E">
        <w:rPr>
          <w:sz w:val="32"/>
          <w:szCs w:val="32"/>
        </w:rPr>
        <w:lastRenderedPageBreak/>
        <w:t>προστασία για να διατηρηθεί η οικολογική ισορροπία</w:t>
      </w:r>
      <w:r w:rsidR="006E6F57">
        <w:rPr>
          <w:sz w:val="32"/>
          <w:szCs w:val="32"/>
        </w:rPr>
        <w:t>.Επιπροσθέτως, ο</w:t>
      </w:r>
      <w:r w:rsidR="006E6F57" w:rsidRPr="00F12C0E">
        <w:rPr>
          <w:sz w:val="32"/>
          <w:szCs w:val="32"/>
        </w:rPr>
        <w:t xml:space="preserve"> πληθυσμός θέλει να διατηρήσει υψηλή κατανάλωση νερού για άνετη ζωή</w:t>
      </w:r>
      <w:r w:rsidR="006E6F57">
        <w:rPr>
          <w:sz w:val="32"/>
          <w:szCs w:val="32"/>
        </w:rPr>
        <w:t>, την ώρα που η ποιότητα του ποταμού είναι σημαντική για την αποφυγή περιβαλλοντικών προβλημάτων.</w:t>
      </w:r>
    </w:p>
    <w:p w14:paraId="65F087B0" w14:textId="3565F39D" w:rsidR="006E6F57" w:rsidRDefault="006E6F57">
      <w:pPr>
        <w:rPr>
          <w:sz w:val="32"/>
          <w:szCs w:val="32"/>
        </w:rPr>
      </w:pPr>
    </w:p>
    <w:p w14:paraId="5A7D008A" w14:textId="3D6CC42A" w:rsidR="006E6F57" w:rsidRDefault="006E6F57">
      <w:pPr>
        <w:rPr>
          <w:sz w:val="32"/>
          <w:szCs w:val="32"/>
        </w:rPr>
      </w:pPr>
      <w:r>
        <w:rPr>
          <w:sz w:val="32"/>
          <w:szCs w:val="32"/>
        </w:rPr>
        <w:t xml:space="preserve">Το πρόβλημα αντιστοιχεί σε μαθητές της Γ’ Γυμνασίου καθώς προϋποθέτει τόσο γνώση εξισώσεων όσο και εξοικείωση με το ενδεχόμενο  </w:t>
      </w:r>
      <w:r w:rsidR="00C80169">
        <w:rPr>
          <w:sz w:val="32"/>
          <w:szCs w:val="32"/>
        </w:rPr>
        <w:t>πλήθος πράξεων ,με στόχο την επίλυση αυτού.</w:t>
      </w:r>
    </w:p>
    <w:p w14:paraId="081EEDFA" w14:textId="77777777" w:rsidR="00C80169" w:rsidRDefault="00C80169">
      <w:pPr>
        <w:rPr>
          <w:sz w:val="32"/>
          <w:szCs w:val="32"/>
        </w:rPr>
      </w:pPr>
    </w:p>
    <w:p w14:paraId="592F7041" w14:textId="2F971DEF" w:rsidR="00C80169" w:rsidRDefault="00C80169">
      <w:pPr>
        <w:rPr>
          <w:sz w:val="32"/>
          <w:szCs w:val="32"/>
        </w:rPr>
      </w:pPr>
    </w:p>
    <w:p w14:paraId="20976EAE" w14:textId="12C15689" w:rsidR="00C309DF" w:rsidRPr="00C80169" w:rsidRDefault="00C80169">
      <w:pPr>
        <w:rPr>
          <w:b/>
          <w:bCs/>
          <w:sz w:val="48"/>
          <w:szCs w:val="48"/>
        </w:rPr>
      </w:pPr>
      <w:r w:rsidRPr="00C80169">
        <w:rPr>
          <w:b/>
          <w:bCs/>
          <w:sz w:val="48"/>
          <w:szCs w:val="48"/>
        </w:rPr>
        <w:t>Βιβλιογραφία:</w:t>
      </w:r>
    </w:p>
    <w:p w14:paraId="4DAEF85F" w14:textId="77777777" w:rsidR="00C309DF" w:rsidRDefault="00C309DF"/>
    <w:p w14:paraId="2E1DF3D1" w14:textId="11470C7F" w:rsidR="00C309DF" w:rsidRDefault="003E0D7D">
      <w:pPr>
        <w:rPr>
          <w:b/>
          <w:bCs/>
          <w:sz w:val="32"/>
          <w:szCs w:val="32"/>
          <w:u w:val="single"/>
        </w:rPr>
      </w:pPr>
      <w:r>
        <w:rPr>
          <w:b/>
          <w:bCs/>
          <w:sz w:val="32"/>
          <w:szCs w:val="32"/>
          <w:u w:val="single"/>
        </w:rPr>
        <w:t>.</w:t>
      </w:r>
      <w:r w:rsidR="00C80169" w:rsidRPr="00C80169">
        <w:rPr>
          <w:b/>
          <w:bCs/>
          <w:sz w:val="32"/>
          <w:szCs w:val="32"/>
          <w:u w:val="single"/>
        </w:rPr>
        <w:t>https://sites.google.com/site/anazitontastinpikrodaphni/to-nero/pankosmia-problemata-nerou</w:t>
      </w:r>
    </w:p>
    <w:p w14:paraId="0F8F903C" w14:textId="1C7ABCA2" w:rsidR="00C80169" w:rsidRDefault="003E0D7D">
      <w:pPr>
        <w:rPr>
          <w:b/>
          <w:bCs/>
          <w:sz w:val="32"/>
          <w:szCs w:val="32"/>
          <w:u w:val="single"/>
        </w:rPr>
      </w:pPr>
      <w:r>
        <w:rPr>
          <w:b/>
          <w:bCs/>
          <w:sz w:val="32"/>
          <w:szCs w:val="32"/>
          <w:u w:val="single"/>
        </w:rPr>
        <w:t>.</w:t>
      </w:r>
      <w:hyperlink r:id="rId6" w:history="1">
        <w:r w:rsidRPr="00191089">
          <w:rPr>
            <w:rStyle w:val="-"/>
            <w:b/>
            <w:bCs/>
            <w:sz w:val="32"/>
            <w:szCs w:val="32"/>
          </w:rPr>
          <w:t>https://el.wikipedia.org/wiki/%CE%88%CE%BB%CE%BB%CE%B5%CE%B9%CF%88%CE%B7_%CE%BD%CE%B5%CF%81%CE%BF%CF%8D</w:t>
        </w:r>
      </w:hyperlink>
      <w:r w:rsidR="00C80169">
        <w:rPr>
          <w:b/>
          <w:bCs/>
          <w:sz w:val="32"/>
          <w:szCs w:val="32"/>
          <w:u w:val="single"/>
        </w:rPr>
        <w:t xml:space="preserve">  (ΕΝΟΤΗΤΑ </w:t>
      </w:r>
      <w:r w:rsidR="00C80169" w:rsidRPr="00C80169">
        <w:rPr>
          <w:b/>
          <w:bCs/>
          <w:sz w:val="32"/>
          <w:szCs w:val="32"/>
          <w:u w:val="single"/>
        </w:rPr>
        <w:t xml:space="preserve">: </w:t>
      </w:r>
      <w:r w:rsidR="00C80169">
        <w:rPr>
          <w:b/>
          <w:bCs/>
          <w:sz w:val="32"/>
          <w:szCs w:val="32"/>
          <w:u w:val="single"/>
        </w:rPr>
        <w:t>ΕΞΑΝΤΛΗΣΗ ΤΩΝ ΥΔΑΤΙΝΩΝ ΠΟΡΩΝ)</w:t>
      </w:r>
    </w:p>
    <w:p w14:paraId="2CCD0EFF" w14:textId="78723816" w:rsidR="00C80169" w:rsidRPr="003E0D7D" w:rsidRDefault="003E0D7D">
      <w:pPr>
        <w:rPr>
          <w:b/>
          <w:bCs/>
          <w:sz w:val="32"/>
          <w:szCs w:val="32"/>
          <w:u w:val="single"/>
        </w:rPr>
      </w:pPr>
      <w:r>
        <w:rPr>
          <w:b/>
          <w:bCs/>
          <w:sz w:val="32"/>
          <w:szCs w:val="32"/>
          <w:u w:val="single"/>
        </w:rPr>
        <w:t xml:space="preserve">.Γενικές γνώσεις μας επί του θέματος </w:t>
      </w:r>
      <w:r w:rsidRPr="003E0D7D">
        <w:rPr>
          <mc:AlternateContent>
            <mc:Choice Requires="w16se"/>
            <mc:Fallback>
              <w:rFonts w:ascii="Segoe UI Emoji" w:eastAsia="Segoe UI Emoji" w:hAnsi="Segoe UI Emoji" w:cs="Segoe UI Emoji"/>
            </mc:Fallback>
          </mc:AlternateContent>
          <w:b/>
          <w:bCs/>
          <w:sz w:val="32"/>
          <w:szCs w:val="32"/>
          <w:u w:val="single"/>
          <w:lang w:val="en-US"/>
        </w:rPr>
        <mc:AlternateContent>
          <mc:Choice Requires="w16se">
            <w16se:symEx w16se:font="Segoe UI Emoji" w16se:char="1F60A"/>
          </mc:Choice>
          <mc:Fallback>
            <w:t>😊</w:t>
          </mc:Fallback>
        </mc:AlternateContent>
      </w:r>
    </w:p>
    <w:sectPr w:rsidR="00C80169" w:rsidRPr="003E0D7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KaTeX_Math">
    <w:altName w:val="Cambria"/>
    <w:panose1 w:val="00000000000000000000"/>
    <w:charset w:val="00"/>
    <w:family w:val="roman"/>
    <w:notTrueType/>
    <w:pitch w:val="default"/>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A1"/>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61144"/>
    <w:multiLevelType w:val="multilevel"/>
    <w:tmpl w:val="1DE09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BFA0127"/>
    <w:multiLevelType w:val="multilevel"/>
    <w:tmpl w:val="CFAA351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40243381">
    <w:abstractNumId w:val="0"/>
  </w:num>
  <w:num w:numId="2" w16cid:durableId="17146903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FD9"/>
    <w:rsid w:val="003E0D7D"/>
    <w:rsid w:val="006E6F57"/>
    <w:rsid w:val="00C16FD9"/>
    <w:rsid w:val="00C309DF"/>
    <w:rsid w:val="00C57EC1"/>
    <w:rsid w:val="00C80169"/>
    <w:rsid w:val="00E87BF0"/>
    <w:rsid w:val="00EA5D94"/>
    <w:rsid w:val="00F12C0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56F79"/>
  <w15:chartTrackingRefBased/>
  <w15:docId w15:val="{D2F78D1F-F01F-446A-BF86-03F5C0DD7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6F57"/>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F12C0E"/>
    <w:rPr>
      <w:rFonts w:ascii="Times New Roman" w:hAnsi="Times New Roman" w:cs="Times New Roman"/>
      <w:sz w:val="24"/>
      <w:szCs w:val="24"/>
    </w:rPr>
  </w:style>
  <w:style w:type="character" w:styleId="-">
    <w:name w:val="Hyperlink"/>
    <w:basedOn w:val="a0"/>
    <w:uiPriority w:val="99"/>
    <w:unhideWhenUsed/>
    <w:rsid w:val="00C80169"/>
    <w:rPr>
      <w:color w:val="0563C1" w:themeColor="hyperlink"/>
      <w:u w:val="single"/>
    </w:rPr>
  </w:style>
  <w:style w:type="character" w:styleId="a3">
    <w:name w:val="Unresolved Mention"/>
    <w:basedOn w:val="a0"/>
    <w:uiPriority w:val="99"/>
    <w:semiHidden/>
    <w:unhideWhenUsed/>
    <w:rsid w:val="00C801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135">
      <w:bodyDiv w:val="1"/>
      <w:marLeft w:val="0"/>
      <w:marRight w:val="0"/>
      <w:marTop w:val="0"/>
      <w:marBottom w:val="0"/>
      <w:divBdr>
        <w:top w:val="none" w:sz="0" w:space="0" w:color="auto"/>
        <w:left w:val="none" w:sz="0" w:space="0" w:color="auto"/>
        <w:bottom w:val="none" w:sz="0" w:space="0" w:color="auto"/>
        <w:right w:val="none" w:sz="0" w:space="0" w:color="auto"/>
      </w:divBdr>
    </w:div>
    <w:div w:id="93639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l.wikipedia.org/wiki/%CE%88%CE%BB%CE%BB%CE%B5%CE%B9%CF%88%CE%B7_%CE%BD%CE%B5%CF%81%CE%BF%CF%8D"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3B843E-B56C-4AE9-9363-B7B3E8AD7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3</Pages>
  <Words>521</Words>
  <Characters>2815</Characters>
  <Application>Microsoft Office Word</Application>
  <DocSecurity>0</DocSecurity>
  <Lines>23</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kostas13721@gmail.com</dc:creator>
  <cp:keywords/>
  <dc:description/>
  <cp:lastModifiedBy>kostas13721@gmail.com</cp:lastModifiedBy>
  <cp:revision>1</cp:revision>
  <dcterms:created xsi:type="dcterms:W3CDTF">2023-12-16T16:50:00Z</dcterms:created>
  <dcterms:modified xsi:type="dcterms:W3CDTF">2023-12-16T18:21:00Z</dcterms:modified>
</cp:coreProperties>
</file>